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仿宋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仿宋"/>
          <w:sz w:val="32"/>
          <w:szCs w:val="32"/>
        </w:rPr>
        <w:t>附件1</w:t>
      </w:r>
    </w:p>
    <w:p>
      <w:pPr>
        <w:rPr>
          <w:rFonts w:ascii="楷体" w:hAnsi="楷体" w:eastAsia="楷体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黑体" w:hAnsiTheme="majorEastAsia"/>
          <w:sz w:val="36"/>
          <w:szCs w:val="36"/>
        </w:rPr>
      </w:pPr>
      <w:r>
        <w:rPr>
          <w:rFonts w:hint="eastAsia" w:ascii="方正小标宋简体" w:eastAsia="方正小标宋简体" w:cs="黑体" w:hAnsiTheme="majorEastAsia"/>
          <w:sz w:val="36"/>
          <w:szCs w:val="36"/>
        </w:rPr>
        <w:t>国家级残疾人职业培训基地评估结果汇总统计表</w:t>
      </w:r>
    </w:p>
    <w:p>
      <w:pPr>
        <w:rPr>
          <w:rFonts w:ascii="??_GB2312" w:eastAsia="Times New Roman"/>
          <w:color w:val="000000"/>
          <w:sz w:val="28"/>
          <w:szCs w:val="28"/>
        </w:rPr>
      </w:pPr>
      <w:r>
        <w:rPr>
          <w:rFonts w:ascii="??_GB2312" w:eastAsia="Times New Roman" w:cs="??_GB2312"/>
          <w:b/>
          <w:color w:val="000000"/>
          <w:sz w:val="28"/>
          <w:szCs w:val="28"/>
          <w:u w:val="single"/>
        </w:rPr>
        <w:t>________</w:t>
      </w:r>
      <w:r>
        <w:rPr>
          <w:rFonts w:hint="eastAsia" w:ascii="??_GB2312" w:cs="??_GB2312" w:eastAsiaTheme="minor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??_GB2312" w:eastAsia="Times New Roman" w:cs="??_GB2312"/>
          <w:b/>
          <w:color w:val="000000"/>
          <w:sz w:val="28"/>
          <w:szCs w:val="28"/>
          <w:u w:val="single"/>
        </w:rPr>
        <w:t>__</w:t>
      </w:r>
      <w:r>
        <w:rPr>
          <w:rFonts w:ascii="??_GB2312" w:eastAsia="Times New Roman"/>
          <w:color w:val="000000"/>
          <w:sz w:val="28"/>
          <w:szCs w:val="28"/>
        </w:rPr>
        <w:t>省</w:t>
      </w:r>
      <w:r>
        <w:rPr>
          <w:rFonts w:hint="eastAsia" w:ascii="宋体" w:hAnsi="宋体" w:cs="宋体"/>
          <w:sz w:val="28"/>
          <w:szCs w:val="28"/>
        </w:rPr>
        <w:t>（区、市）</w:t>
      </w:r>
      <w:r>
        <w:rPr>
          <w:rFonts w:eastAsia="Times New Roman"/>
          <w:sz w:val="28"/>
          <w:szCs w:val="28"/>
        </w:rPr>
        <w:t xml:space="preserve">    </w:t>
      </w:r>
    </w:p>
    <w:tbl>
      <w:tblPr>
        <w:tblStyle w:val="5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502"/>
        <w:gridCol w:w="166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  <w:jc w:val="center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方正仿宋" w:hAnsi="宋体" w:eastAsia="方正仿宋"/>
                <w:color w:val="000000"/>
                <w:sz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sz w:val="24"/>
              </w:rPr>
              <w:t>序号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方正仿宋" w:hAnsi="宋体" w:eastAsia="方正仿宋"/>
                <w:color w:val="000000"/>
                <w:sz w:val="24"/>
              </w:rPr>
            </w:pPr>
            <w:r>
              <w:rPr>
                <w:rFonts w:hint="eastAsia" w:ascii="方正仿宋" w:hAnsi="宋体" w:eastAsia="方正仿宋" w:cs="宋体"/>
                <w:color w:val="000000"/>
                <w:sz w:val="24"/>
              </w:rPr>
              <w:t>国家级基地名称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" w:hAnsi="宋体" w:eastAsia="方正仿宋"/>
                <w:color w:val="000000"/>
                <w:szCs w:val="21"/>
              </w:rPr>
            </w:pPr>
            <w:r>
              <w:rPr>
                <w:rFonts w:hint="eastAsia" w:ascii="方正仿宋" w:hAnsi="宋体" w:eastAsia="方正仿宋" w:cs="宋体"/>
                <w:color w:val="000000"/>
                <w:szCs w:val="21"/>
              </w:rPr>
              <w:t>评估结果</w:t>
            </w:r>
          </w:p>
          <w:p>
            <w:pPr>
              <w:jc w:val="center"/>
              <w:rPr>
                <w:rFonts w:ascii="方正仿宋" w:hAnsi="宋体" w:eastAsia="方正仿宋"/>
                <w:color w:val="000000"/>
                <w:szCs w:val="21"/>
              </w:rPr>
            </w:pPr>
            <w:r>
              <w:rPr>
                <w:rFonts w:hint="eastAsia" w:ascii="方正仿宋" w:hAnsi="宋体" w:eastAsia="方正仿宋" w:cs="宋体"/>
                <w:color w:val="000000"/>
                <w:szCs w:val="21"/>
              </w:rPr>
              <w:t>（示范、合格、不合格）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方正仿宋" w:hAnsi="宋体" w:eastAsia="方正仿宋"/>
                <w:color w:val="000000"/>
                <w:szCs w:val="21"/>
              </w:rPr>
            </w:pPr>
            <w:r>
              <w:rPr>
                <w:rFonts w:hint="eastAsia" w:ascii="方正仿宋" w:hAnsi="宋体" w:eastAsia="方正仿宋" w:cs="宋体"/>
                <w:color w:val="000000"/>
                <w:szCs w:val="21"/>
              </w:rPr>
              <w:t>处理意见</w:t>
            </w:r>
          </w:p>
          <w:p>
            <w:pPr>
              <w:jc w:val="center"/>
              <w:rPr>
                <w:rFonts w:ascii="方正仿宋" w:hAnsi="宋体" w:eastAsia="方正仿宋"/>
                <w:color w:val="000000"/>
                <w:szCs w:val="21"/>
              </w:rPr>
            </w:pPr>
            <w:r>
              <w:rPr>
                <w:rFonts w:hint="eastAsia" w:ascii="方正仿宋" w:hAnsi="宋体" w:eastAsia="方正仿宋" w:cs="宋体"/>
                <w:color w:val="000000"/>
                <w:szCs w:val="21"/>
              </w:rPr>
              <w:t>（保留、撤销）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502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>
            <w:pPr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6" w:type="dxa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502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</w:tcPr>
          <w:p>
            <w:pPr>
              <w:jc w:val="left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??_GB2312"/>
          <w:sz w:val="32"/>
          <w:szCs w:val="32"/>
        </w:rPr>
      </w:pPr>
    </w:p>
    <w:p>
      <w:pPr>
        <w:rPr>
          <w:rFonts w:ascii="楷体" w:hAnsi="楷体" w:eastAsia="楷体" w:cs="宋体"/>
          <w:b/>
          <w:bCs/>
          <w:sz w:val="28"/>
          <w:szCs w:val="28"/>
        </w:rPr>
      </w:pPr>
      <w:r>
        <w:rPr>
          <w:rFonts w:hint="eastAsia" w:ascii="楷体" w:hAnsi="楷体" w:eastAsia="楷体" w:cs="仿宋"/>
          <w:sz w:val="32"/>
          <w:szCs w:val="32"/>
        </w:rPr>
        <w:t xml:space="preserve">附件2    </w:t>
      </w:r>
      <w:r>
        <w:rPr>
          <w:rFonts w:ascii="楷体" w:hAnsi="楷体" w:eastAsia="楷体" w:cs="仿宋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 w:cs="黑体" w:hAnsiTheme="majorEastAsia"/>
          <w:sz w:val="44"/>
          <w:szCs w:val="44"/>
        </w:rPr>
      </w:pPr>
      <w:r>
        <w:rPr>
          <w:rFonts w:hint="eastAsia" w:ascii="方正小标宋简体" w:eastAsia="方正小标宋简体" w:cs="黑体" w:hAnsiTheme="majorEastAsia"/>
          <w:sz w:val="44"/>
          <w:szCs w:val="44"/>
        </w:rPr>
        <w:t>国家级残疾人职业培训示范基地申报表</w:t>
      </w:r>
    </w:p>
    <w:p>
      <w:pPr>
        <w:rPr>
          <w:rFonts w:ascii="宋体" w:cs="宋体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??_GB2312" w:eastAsia="Times New Roman" w:cs="??_GB2312"/>
          <w:b/>
          <w:color w:val="000000"/>
          <w:sz w:val="28"/>
          <w:szCs w:val="28"/>
          <w:u w:val="single"/>
        </w:rPr>
        <w:t>____</w:t>
      </w:r>
      <w:r>
        <w:rPr>
          <w:rFonts w:hint="eastAsia" w:ascii="??_GB2312" w:cs="??_GB2312" w:eastAsiaTheme="minorEastAsia"/>
          <w:b/>
          <w:color w:val="000000"/>
          <w:sz w:val="28"/>
          <w:szCs w:val="28"/>
          <w:u w:val="single"/>
        </w:rPr>
        <w:t xml:space="preserve">     </w:t>
      </w:r>
      <w:r>
        <w:rPr>
          <w:rFonts w:ascii="??_GB2312" w:eastAsia="Times New Roman" w:cs="??_GB2312"/>
          <w:b/>
          <w:color w:val="000000"/>
          <w:sz w:val="28"/>
          <w:szCs w:val="28"/>
          <w:u w:val="single"/>
        </w:rPr>
        <w:t>______</w:t>
      </w:r>
      <w:r>
        <w:rPr>
          <w:rFonts w:ascii="??_GB2312" w:eastAsia="Times New Roman"/>
          <w:color w:val="000000"/>
          <w:sz w:val="28"/>
          <w:szCs w:val="28"/>
        </w:rPr>
        <w:t>省</w:t>
      </w:r>
      <w:r>
        <w:rPr>
          <w:rFonts w:hint="eastAsia" w:ascii="宋体" w:hAnsi="宋体" w:cs="宋体"/>
          <w:sz w:val="28"/>
          <w:szCs w:val="28"/>
        </w:rPr>
        <w:t>（区、市）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16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1545"/>
        <w:gridCol w:w="930"/>
        <w:gridCol w:w="690"/>
        <w:gridCol w:w="157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机构名称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负责人</w:t>
            </w:r>
          </w:p>
        </w:tc>
        <w:tc>
          <w:tcPr>
            <w:tcW w:w="1545" w:type="dxa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联系方式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办公室：</w:t>
            </w:r>
          </w:p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手  机：</w:t>
            </w:r>
          </w:p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邮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ind w:firstLine="514" w:firstLineChars="245"/>
              <w:rPr>
                <w:rFonts w:ascii="方正仿宋" w:hAnsi="宋体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主管单位</w:t>
            </w:r>
          </w:p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（民办机构注明）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常设培训科目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eastAsia="方正仿宋" w:cs="宋体"/>
                <w:bCs/>
                <w:szCs w:val="21"/>
              </w:rPr>
              <w:t>2017年</w:t>
            </w:r>
            <w:r>
              <w:rPr>
                <w:rFonts w:hint="eastAsia" w:ascii="方正仿宋" w:hAnsi="宋体" w:eastAsia="方正仿宋" w:cs="宋体"/>
                <w:bCs/>
                <w:szCs w:val="21"/>
              </w:rPr>
              <w:t>培训残疾人数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年度培训后就业率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2018年培训残疾人数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年度培训后就业率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2019年培训残疾人数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/>
                <w:szCs w:val="21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rPr>
                <w:rFonts w:ascii="方正仿宋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年度培训后就业率</w:t>
            </w:r>
          </w:p>
        </w:tc>
        <w:tc>
          <w:tcPr>
            <w:tcW w:w="2083" w:type="dxa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rPr>
                <w:rFonts w:ascii="方正仿宋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开展残疾人职业培训的特色、效果、成绩（200字）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spacing w:line="400" w:lineRule="exact"/>
              <w:rPr>
                <w:rFonts w:ascii="方正仿宋" w:eastAsia="方正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2343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省级残疾人就业</w:t>
            </w:r>
          </w:p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>服务机构意见</w:t>
            </w:r>
          </w:p>
          <w:p>
            <w:pPr>
              <w:spacing w:line="400" w:lineRule="exact"/>
              <w:jc w:val="center"/>
              <w:rPr>
                <w:rFonts w:ascii="方正仿宋" w:eastAsia="方正仿宋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方正仿宋" w:eastAsia="方正仿宋"/>
                <w:szCs w:val="21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spacing w:line="400" w:lineRule="exact"/>
              <w:jc w:val="right"/>
              <w:rPr>
                <w:rFonts w:ascii="方正仿宋" w:hAnsi="宋体" w:eastAsia="方正仿宋" w:cs="宋体"/>
                <w:bCs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方正仿宋" w:hAnsi="宋体" w:eastAsia="方正仿宋" w:cs="宋体"/>
                <w:bCs/>
                <w:szCs w:val="21"/>
              </w:rPr>
            </w:pPr>
          </w:p>
          <w:p>
            <w:pPr>
              <w:spacing w:line="400" w:lineRule="exact"/>
              <w:rPr>
                <w:rFonts w:ascii="方正仿宋" w:hAnsi="宋体" w:eastAsia="方正仿宋" w:cs="宋体"/>
                <w:bCs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方正仿宋" w:eastAsia="方正仿宋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 xml:space="preserve"> （公章）   </w:t>
            </w:r>
          </w:p>
          <w:p>
            <w:pPr>
              <w:wordWrap w:val="0"/>
              <w:spacing w:line="400" w:lineRule="exact"/>
              <w:jc w:val="right"/>
              <w:rPr>
                <w:rFonts w:ascii="方正仿宋" w:hAnsi="宋体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 xml:space="preserve">年  月  日  </w:t>
            </w:r>
          </w:p>
          <w:p>
            <w:pPr>
              <w:wordWrap w:val="0"/>
              <w:spacing w:line="400" w:lineRule="exact"/>
              <w:jc w:val="right"/>
              <w:rPr>
                <w:rFonts w:ascii="方正仿宋" w:hAnsi="宋体" w:eastAsia="方正仿宋" w:cs="宋体"/>
                <w:bCs/>
                <w:szCs w:val="21"/>
              </w:rPr>
            </w:pPr>
            <w:r>
              <w:rPr>
                <w:rFonts w:hint="eastAsia" w:ascii="方正仿宋" w:hAnsi="宋体" w:eastAsia="方正仿宋" w:cs="宋体"/>
                <w:bCs/>
                <w:szCs w:val="21"/>
              </w:rPr>
              <w:t xml:space="preserve"> </w:t>
            </w:r>
          </w:p>
        </w:tc>
      </w:tr>
    </w:tbl>
    <w:p/>
    <w:p>
      <w:pPr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国家级残疾人职业培训基地申报表</w:t>
      </w:r>
    </w:p>
    <w:p>
      <w:pPr>
        <w:spacing w:line="560" w:lineRule="exact"/>
        <w:rPr>
          <w:rFonts w:eastAsia="仿宋_GB2312"/>
          <w:sz w:val="30"/>
        </w:rPr>
      </w:pPr>
      <w:r>
        <w:rPr>
          <w:rFonts w:hint="eastAsia" w:ascii="??_GB2312" w:eastAsia="Times New Roman" w:cs="??_GB2312"/>
          <w:b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 w:ascii="??_GB2312" w:eastAsia="Times New Roman"/>
          <w:color w:val="000000"/>
          <w:sz w:val="28"/>
          <w:szCs w:val="28"/>
        </w:rPr>
        <w:t xml:space="preserve">省（区、市） </w:t>
      </w:r>
      <w:r>
        <w:rPr>
          <w:rFonts w:hint="eastAsia" w:eastAsia="仿宋_GB2312"/>
          <w:b/>
          <w:bCs/>
          <w:sz w:val="24"/>
        </w:rPr>
        <w:t xml:space="preserve">  </w:t>
      </w:r>
      <w:r>
        <w:rPr>
          <w:rFonts w:hint="eastAsia" w:eastAsia="仿宋_GB2312"/>
          <w:sz w:val="24"/>
        </w:rPr>
        <w:t xml:space="preserve"> </w:t>
      </w:r>
      <w:r>
        <w:rPr>
          <w:rFonts w:hint="eastAsia" w:eastAsia="仿宋_GB2312"/>
          <w:sz w:val="30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547"/>
        <w:gridCol w:w="734"/>
        <w:gridCol w:w="703"/>
        <w:gridCol w:w="852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机 构 名 称</w:t>
            </w:r>
          </w:p>
        </w:tc>
        <w:tc>
          <w:tcPr>
            <w:tcW w:w="5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负责人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联系方式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办公室：</w:t>
            </w: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手  机：</w:t>
            </w: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邮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详细地址</w:t>
            </w:r>
          </w:p>
        </w:tc>
        <w:tc>
          <w:tcPr>
            <w:tcW w:w="5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主管单位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（民办机构注明）</w:t>
            </w:r>
          </w:p>
        </w:tc>
        <w:tc>
          <w:tcPr>
            <w:tcW w:w="5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0" w:firstLineChars="300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常设培训科目</w:t>
            </w:r>
          </w:p>
          <w:p>
            <w:pPr>
              <w:spacing w:line="400" w:lineRule="exact"/>
              <w:ind w:firstLine="480" w:firstLineChars="200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（不少于3个）</w:t>
            </w:r>
          </w:p>
        </w:tc>
        <w:tc>
          <w:tcPr>
            <w:tcW w:w="5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师资情况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总人数：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高级职称：</w:t>
            </w: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中级职称：</w:t>
            </w: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初级职称：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专职人数：</w:t>
            </w: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兼职人数：</w:t>
            </w: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2018年培训残疾人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总数及就业率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2019年培训残疾人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总数及就业率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2020年计划培训残疾人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项目名称及培训人数</w:t>
            </w:r>
          </w:p>
        </w:tc>
        <w:tc>
          <w:tcPr>
            <w:tcW w:w="593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rPr>
                <w:rFonts w:ascii="方正仿宋" w:hAnsi="宋体" w:eastAsia="方正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县级残联意见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（公章）</w:t>
            </w:r>
          </w:p>
          <w:p>
            <w:pPr>
              <w:spacing w:line="400" w:lineRule="exact"/>
              <w:ind w:firstLine="720" w:firstLineChars="300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地市级残联意见</w:t>
            </w:r>
          </w:p>
          <w:p>
            <w:pPr>
              <w:spacing w:line="400" w:lineRule="exact"/>
              <w:ind w:firstLine="720" w:firstLineChars="300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ind w:firstLine="720" w:firstLineChars="300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（公章）</w:t>
            </w:r>
          </w:p>
          <w:p>
            <w:pPr>
              <w:spacing w:line="400" w:lineRule="exact"/>
              <w:ind w:firstLine="840" w:firstLineChars="350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省级残疾人就业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服务机构意见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（公章）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  <w:p>
            <w:pPr>
              <w:spacing w:line="400" w:lineRule="exact"/>
              <w:ind w:firstLine="600" w:firstLineChars="250"/>
              <w:rPr>
                <w:rFonts w:ascii="方正仿宋" w:hAnsi="宋体" w:eastAsia="方正仿宋"/>
                <w:bCs/>
                <w:sz w:val="24"/>
              </w:rPr>
            </w:pPr>
            <w:r>
              <w:rPr>
                <w:rFonts w:hint="eastAsia" w:ascii="方正仿宋" w:hAnsi="宋体" w:eastAsia="方正仿宋"/>
                <w:bCs/>
                <w:sz w:val="24"/>
              </w:rPr>
              <w:t>年    月    日</w:t>
            </w:r>
          </w:p>
          <w:p>
            <w:pPr>
              <w:spacing w:line="400" w:lineRule="exact"/>
              <w:jc w:val="center"/>
              <w:rPr>
                <w:rFonts w:ascii="方正仿宋" w:hAnsi="宋体" w:eastAsia="方正仿宋"/>
                <w:bCs/>
                <w:sz w:val="24"/>
              </w:rPr>
            </w:pPr>
          </w:p>
        </w:tc>
      </w:tr>
    </w:tbl>
    <w:p>
      <w:pPr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附件4</w:t>
      </w:r>
    </w:p>
    <w:p>
      <w:pPr>
        <w:rPr>
          <w:rFonts w:ascii="楷体" w:hAnsi="楷体" w:eastAsia="楷体" w:cs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甘肃省获得国家级残疾人职业培训基地名单</w:t>
      </w:r>
    </w:p>
    <w:p>
      <w:pPr>
        <w:spacing w:line="560" w:lineRule="exact"/>
        <w:ind w:firstLine="320" w:firstLineChars="1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1.甘肃省残联农业科技示范培训中心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2.甘肃五泉职业培训学校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3.兰州华科职业技术学校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4.兰州沛绿职业技能培训学校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5.嘉峪关市职业教育中心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6.金昌市八建职业培训学校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7.酒泉市残疾人职业培训基地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8.酒泉市兴泉职业技能培训学校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9.张掖市万通职业技术学校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10.民乐县农科教育培训中心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11.高台县职业中等专业学校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12.高台县金喜红商贸有限责任公司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13.临泽县职业技术教育中心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14.武威市劳动服务技工学校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15.武威美珠服饰有限责任公司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16.天祝藏族自治县职业教育中心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17.白银新时代梦想职业培训学校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18.天水博通职业技术培训学校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19.庆阳市东方职业培训学校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20.定西理工中等专业学校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21.陇南金鑫残疾人职业培训基地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22.陇南龙图教育培训中心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23.甘南州职业技术教育中心</w:t>
      </w:r>
    </w:p>
    <w:p>
      <w:pPr>
        <w:spacing w:line="560" w:lineRule="exact"/>
        <w:ind w:firstLine="640" w:firstLineChars="200"/>
        <w:rPr>
          <w:rFonts w:ascii="方正仿宋" w:eastAsia="方正仿宋" w:cs="仿宋" w:hAnsiTheme="majorEastAsia"/>
          <w:color w:val="000000"/>
          <w:kern w:val="0"/>
          <w:sz w:val="32"/>
          <w:szCs w:val="32"/>
        </w:rPr>
      </w:pPr>
      <w:r>
        <w:rPr>
          <w:rFonts w:hint="eastAsia" w:ascii="方正仿宋" w:eastAsia="方正仿宋" w:cs="仿宋" w:hAnsiTheme="majorEastAsia"/>
          <w:color w:val="000000"/>
          <w:kern w:val="0"/>
          <w:sz w:val="32"/>
          <w:szCs w:val="32"/>
        </w:rPr>
        <w:t>24.和政县职业技术学校</w:t>
      </w:r>
    </w:p>
    <w:sectPr>
      <w:footerReference r:id="rId3" w:type="default"/>
      <w:pgSz w:w="11906" w:h="16838"/>
      <w:pgMar w:top="1985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1498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="方正仿宋" w:eastAsia="方正仿宋"/>
            <w:sz w:val="24"/>
            <w:szCs w:val="24"/>
          </w:rPr>
          <w:fldChar w:fldCharType="begin"/>
        </w:r>
        <w:r>
          <w:rPr>
            <w:rFonts w:hint="eastAsia" w:ascii="方正仿宋" w:eastAsia="方正仿宋"/>
            <w:sz w:val="24"/>
            <w:szCs w:val="24"/>
          </w:rPr>
          <w:instrText xml:space="preserve"> PAGE   \* MERGEFORMAT </w:instrText>
        </w:r>
        <w:r>
          <w:rPr>
            <w:rFonts w:hint="eastAsia" w:ascii="方正仿宋" w:eastAsia="方正仿宋"/>
            <w:sz w:val="24"/>
            <w:szCs w:val="24"/>
          </w:rPr>
          <w:fldChar w:fldCharType="separate"/>
        </w:r>
        <w:r>
          <w:rPr>
            <w:rFonts w:ascii="方正仿宋" w:eastAsia="方正仿宋"/>
            <w:sz w:val="24"/>
            <w:szCs w:val="24"/>
            <w:lang w:val="zh-CN"/>
          </w:rPr>
          <w:t>1</w:t>
        </w:r>
        <w:r>
          <w:rPr>
            <w:rFonts w:hint="eastAsia" w:ascii="方正仿宋" w:eastAsia="方正仿宋"/>
            <w:sz w:val="24"/>
            <w:szCs w:val="24"/>
          </w:rPr>
          <w:fldChar w:fldCharType="end"/>
        </w:r>
      </w:p>
    </w:sdtContent>
  </w:sdt>
  <w:p>
    <w:pPr>
      <w:pStyle w:val="3"/>
      <w:tabs>
        <w:tab w:val="center" w:pos="4535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441"/>
    <w:rsid w:val="000950B3"/>
    <w:rsid w:val="001553E8"/>
    <w:rsid w:val="001C1D0A"/>
    <w:rsid w:val="002403E6"/>
    <w:rsid w:val="0025433B"/>
    <w:rsid w:val="0028508D"/>
    <w:rsid w:val="00294247"/>
    <w:rsid w:val="002E1695"/>
    <w:rsid w:val="00482C92"/>
    <w:rsid w:val="00521F2C"/>
    <w:rsid w:val="00544B81"/>
    <w:rsid w:val="00573FD0"/>
    <w:rsid w:val="005A36B9"/>
    <w:rsid w:val="00656C29"/>
    <w:rsid w:val="007019F5"/>
    <w:rsid w:val="00712569"/>
    <w:rsid w:val="00714220"/>
    <w:rsid w:val="00746713"/>
    <w:rsid w:val="007A57D8"/>
    <w:rsid w:val="00816A83"/>
    <w:rsid w:val="00847535"/>
    <w:rsid w:val="009540B2"/>
    <w:rsid w:val="009A52C0"/>
    <w:rsid w:val="00A45441"/>
    <w:rsid w:val="00AB1AC3"/>
    <w:rsid w:val="00AB3EE2"/>
    <w:rsid w:val="00AB6415"/>
    <w:rsid w:val="00AE5166"/>
    <w:rsid w:val="00AF07C4"/>
    <w:rsid w:val="00C3106C"/>
    <w:rsid w:val="00C5484B"/>
    <w:rsid w:val="00DB6E21"/>
    <w:rsid w:val="00E10C17"/>
    <w:rsid w:val="00F14F13"/>
    <w:rsid w:val="00F306FD"/>
    <w:rsid w:val="00F41CE3"/>
    <w:rsid w:val="095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193885-33B3-463B-8713-5479A3698F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578</Words>
  <Characters>3298</Characters>
  <Lines>27</Lines>
  <Paragraphs>7</Paragraphs>
  <TotalTime>1563</TotalTime>
  <ScaleCrop>false</ScaleCrop>
  <LinksUpToDate>false</LinksUpToDate>
  <CharactersWithSpaces>3869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2020-05-13T02:05:00Z</dcterms:created>
  <dc:creator>残联</dc:creator>
  <cp:lastModifiedBy>Administrator</cp:lastModifiedBy>
  <dcterms:modified xsi:type="dcterms:W3CDTF">2020-05-27T01:07:34Z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