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16B622D" w14:textId="77777777" w:rsidR="009E13B5" w:rsidRDefault="009238E4">
      <w:pPr>
        <w:jc w:val="left"/>
        <w:rPr>
          <w:rFonts w:asciiTheme="majorEastAsia" w:eastAsiaTheme="majorEastAsia" w:hAnsiTheme="majorEastAsia" w:cs="仿宋_GB2312"/>
          <w:b/>
          <w:bCs/>
          <w:sz w:val="36"/>
          <w:szCs w:val="32"/>
        </w:rPr>
      </w:pPr>
      <w:r>
        <w:rPr>
          <w:rFonts w:asciiTheme="majorEastAsia" w:eastAsiaTheme="majorEastAsia" w:hAnsiTheme="majorEastAsia" w:cs="仿宋_GB2312" w:hint="eastAsia"/>
          <w:b/>
          <w:bCs/>
          <w:noProof/>
          <w:sz w:val="36"/>
          <w:szCs w:val="32"/>
        </w:rPr>
        <mc:AlternateContent>
          <mc:Choice Requires="wps">
            <w:drawing>
              <wp:anchor distT="0" distB="0" distL="114300" distR="114300" simplePos="0" relativeHeight="251659264" behindDoc="0" locked="0" layoutInCell="0" allowOverlap="1" wp14:anchorId="4C5191C7" wp14:editId="70526DBC">
                <wp:simplePos x="0" y="0"/>
                <wp:positionH relativeFrom="margin">
                  <wp:posOffset>4195445</wp:posOffset>
                </wp:positionH>
                <wp:positionV relativeFrom="page">
                  <wp:posOffset>1147445</wp:posOffset>
                </wp:positionV>
                <wp:extent cx="1143000" cy="885825"/>
                <wp:effectExtent l="19050" t="19050" r="28575" b="19050"/>
                <wp:wrapSquare wrapText="bothSides"/>
                <wp:docPr id="1" name="双大括号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 rot="5400000">
                          <a:off x="0" y="0"/>
                          <a:ext cx="1143000" cy="885825"/>
                        </a:xfrm>
                        <a:prstGeom prst="bracePair">
                          <a:avLst>
                            <a:gd name="adj" fmla="val 8333"/>
                          </a:avLst>
                        </a:prstGeom>
                        <a:solidFill>
                          <a:srgbClr val="8064A2"/>
                        </a:solidFill>
                        <a:ln w="38100">
                          <a:solidFill>
                            <a:srgbClr val="B6E7BC"/>
                          </a:solidFill>
                          <a:round/>
                        </a:ln>
                        <a:effectLst/>
                      </wps:spPr>
                      <wps:txbx>
                        <w:txbxContent>
                          <w:p w14:paraId="6698EB44" w14:textId="77777777" w:rsidR="009E13B5" w:rsidRDefault="009238E4">
                            <w:pPr>
                              <w:spacing w:line="288" w:lineRule="auto"/>
                              <w:jc w:val="center"/>
                              <w:rPr>
                                <w:rFonts w:ascii="Times New Roman" w:hAnsi="Times New Roman"/>
                                <w:b/>
                                <w:iCs/>
                                <w:color w:val="D3DFEE"/>
                                <w:sz w:val="84"/>
                                <w:szCs w:val="84"/>
                              </w:rPr>
                            </w:pPr>
                            <w:r>
                              <w:rPr>
                                <w:rFonts w:ascii="Times New Roman" w:hAnsi="Times New Roman" w:hint="eastAsia"/>
                                <w:b/>
                                <w:iCs/>
                                <w:color w:val="D3DFEE"/>
                                <w:sz w:val="96"/>
                                <w:szCs w:val="84"/>
                              </w:rPr>
                              <w:t>28</w:t>
                            </w:r>
                          </w:p>
                        </w:txbxContent>
                      </wps:txbx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C5191C7" id="_x0000_t186" coordsize="21600,21600" o:spt="186" adj="1800" path="m@9,nfqx@0@0l@0@7qy0@4@0@8l@0@6qy@9,21600em@10,nfqx@5@0l@5@7qy21600@4@5@8l@5@6qy@10,21600em@9,nsqx@0@0l@0@7qy0@4@0@8l@0@6qy@9,21600l@10,21600qx@5@6l@5@8qy21600@4@5@7l@5@0qy@10,xe" filled="f">
                <v:formulas>
                  <v:f eqn="val #0"/>
                  <v:f eqn="val width"/>
                  <v:f eqn="val height"/>
                  <v:f eqn="prod width 1 2"/>
                  <v:f eqn="prod height 1 2"/>
                  <v:f eqn="sum width 0 #0"/>
                  <v:f eqn="sum height 0 #0"/>
                  <v:f eqn="sum @4 0 #0"/>
                  <v:f eqn="sum @4 #0 0"/>
                  <v:f eqn="prod #0 2 1"/>
                  <v:f eqn="sum width 0 @9"/>
                  <v:f eqn="prod #0 9598 32768"/>
                  <v:f eqn="sum height 0 @11"/>
                  <v:f eqn="sum @11 #0 0"/>
                  <v:f eqn="sum width 0 @13"/>
                </v:formulas>
                <v:path o:extrusionok="f" limo="10800,10800" o:connecttype="custom" o:connectlocs="@3,0;0,@4;@3,@2;@1,@4" textboxrect="@13,@11,@14,@12"/>
                <v:handles>
                  <v:h position="topLeft,#0" switch="" yrange="0,5400"/>
                </v:handles>
              </v:shapetype>
              <v:shape id="双大括号 1" o:spid="_x0000_s1026" type="#_x0000_t186" style="position:absolute;margin-left:330.35pt;margin-top:90.35pt;width:90pt;height:69.75pt;rotation:90;z-index:251659264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" o:allowincell="f" filled="t" fillcolor="#8064a2" strokecolor="#b6e7bc" strokeweight="3pt">
                <v:textbox>
                  <w:txbxContent>
                    <w:p w14:paraId="6698EB44" w14:textId="77777777" w:rsidR="009E13B5" w:rsidRDefault="009238E4">
                      <w:pPr>
                        <w:spacing w:line="288" w:lineRule="auto"/>
                        <w:jc w:val="center"/>
                        <w:rPr>
                          <w:rFonts w:ascii="Times New Roman" w:hAnsi="Times New Roman"/>
                          <w:b/>
                          <w:iCs/>
                          <w:color w:val="D3DFEE"/>
                          <w:sz w:val="84"/>
                          <w:szCs w:val="84"/>
                        </w:rPr>
                      </w:pPr>
                      <w:r>
                        <w:rPr>
                          <w:rFonts w:ascii="Times New Roman" w:hAnsi="Times New Roman" w:hint="eastAsia"/>
                          <w:b/>
                          <w:iCs/>
                          <w:color w:val="D3DFEE"/>
                          <w:sz w:val="96"/>
                          <w:szCs w:val="84"/>
                        </w:rPr>
                        <w:t>28</w:t>
                      </w:r>
                    </w:p>
                  </w:txbxContent>
                </v:textbox>
                <w10:wrap type="square" anchorx="margin" anchory="page"/>
              </v:shape>
            </w:pict>
          </mc:Fallback>
        </mc:AlternateContent>
      </w:r>
      <w:r>
        <w:rPr>
          <w:rFonts w:asciiTheme="majorEastAsia" w:eastAsiaTheme="majorEastAsia" w:hAnsiTheme="majorEastAsia" w:cs="仿宋_GB2312" w:hint="eastAsia"/>
          <w:b/>
          <w:bCs/>
          <w:sz w:val="36"/>
          <w:szCs w:val="32"/>
        </w:rPr>
        <w:t>题目：诊断咨询</w:t>
      </w:r>
    </w:p>
    <w:p w14:paraId="2FA22F91" w14:textId="77777777" w:rsidR="009E13B5" w:rsidRDefault="009238E4">
      <w:pPr>
        <w:jc w:val="left"/>
        <w:rPr>
          <w:rFonts w:asciiTheme="majorEastAsia" w:eastAsiaTheme="majorEastAsia" w:hAnsiTheme="majorEastAsia" w:cs="仿宋_GB2312"/>
          <w:b/>
          <w:bCs/>
          <w:sz w:val="36"/>
          <w:szCs w:val="32"/>
        </w:rPr>
      </w:pPr>
      <w:r>
        <w:rPr>
          <w:rFonts w:asciiTheme="majorEastAsia" w:eastAsiaTheme="majorEastAsia" w:hAnsiTheme="majorEastAsia" w:cs="仿宋_GB2312" w:hint="eastAsia"/>
          <w:b/>
          <w:bCs/>
          <w:sz w:val="36"/>
          <w:szCs w:val="32"/>
        </w:rPr>
        <w:t xml:space="preserve">                                     </w:t>
      </w:r>
    </w:p>
    <w:p w14:paraId="7C0791A2" w14:textId="77777777" w:rsidR="009E13B5" w:rsidRDefault="009238E4" w:rsidP="00577B6D">
      <w:pPr>
        <w:spacing w:line="520" w:lineRule="exact"/>
        <w:ind w:firstLineChars="200" w:firstLine="640"/>
        <w:rPr>
          <w:rFonts w:eastAsia="黑体"/>
          <w:sz w:val="32"/>
          <w:szCs w:val="32"/>
        </w:rPr>
      </w:pPr>
      <w:r>
        <w:rPr>
          <w:rFonts w:eastAsia="黑体" w:hint="eastAsia"/>
          <w:sz w:val="32"/>
          <w:szCs w:val="32"/>
        </w:rPr>
        <w:t>一、人物背景资料</w:t>
      </w:r>
    </w:p>
    <w:p w14:paraId="496AEA63" w14:textId="77777777" w:rsidR="009E13B5" w:rsidRDefault="009238E4" w:rsidP="00577B6D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人物：</w:t>
      </w:r>
      <w:r w:rsidR="00545082">
        <w:rPr>
          <w:rFonts w:ascii="仿宋_GB2312" w:eastAsia="仿宋_GB2312" w:hAnsi="仿宋_GB2312" w:cs="仿宋_GB2312" w:hint="eastAsia"/>
          <w:sz w:val="32"/>
          <w:szCs w:val="32"/>
        </w:rPr>
        <w:t>王利杰</w:t>
      </w:r>
    </w:p>
    <w:p w14:paraId="25AEBF98" w14:textId="77777777" w:rsidR="009E13B5" w:rsidRDefault="009238E4" w:rsidP="00577B6D">
      <w:pPr>
        <w:tabs>
          <w:tab w:val="center" w:pos="4473"/>
        </w:tabs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性别：男</w:t>
      </w:r>
      <w:r>
        <w:rPr>
          <w:rFonts w:ascii="仿宋_GB2312" w:eastAsia="仿宋_GB2312" w:hAnsi="仿宋_GB2312" w:cs="仿宋_GB2312" w:hint="eastAsia"/>
          <w:sz w:val="32"/>
          <w:szCs w:val="32"/>
        </w:rPr>
        <w:tab/>
      </w:r>
    </w:p>
    <w:p w14:paraId="3BF8E5B6" w14:textId="77777777" w:rsidR="009E13B5" w:rsidRDefault="009238E4" w:rsidP="00577B6D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年龄：39</w:t>
      </w:r>
    </w:p>
    <w:p w14:paraId="5691597F" w14:textId="77777777" w:rsidR="009E13B5" w:rsidRDefault="009238E4" w:rsidP="00577B6D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残疾类别及程度：肢体二级</w:t>
      </w:r>
    </w:p>
    <w:p w14:paraId="212349EF" w14:textId="02AB905D" w:rsidR="009E13B5" w:rsidRDefault="009238E4" w:rsidP="00577B6D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背景：初中学历，因中风导致左手不灵活，行走吃力，至今已有八年时间。他</w:t>
      </w:r>
      <w:r w:rsidR="00545082">
        <w:rPr>
          <w:rFonts w:ascii="仿宋_GB2312" w:eastAsia="仿宋_GB2312" w:hAnsi="仿宋_GB2312" w:cs="仿宋_GB2312" w:hint="eastAsia"/>
          <w:sz w:val="32"/>
          <w:szCs w:val="32"/>
        </w:rPr>
        <w:t>残疾</w:t>
      </w:r>
      <w:r>
        <w:rPr>
          <w:rFonts w:ascii="仿宋_GB2312" w:eastAsia="仿宋_GB2312" w:hAnsi="仿宋_GB2312" w:cs="仿宋_GB2312" w:hint="eastAsia"/>
          <w:sz w:val="32"/>
          <w:szCs w:val="32"/>
        </w:rPr>
        <w:t>之前做过机械维修，</w:t>
      </w:r>
      <w:r w:rsidR="00577B6D">
        <w:rPr>
          <w:rFonts w:ascii="仿宋_GB2312" w:eastAsia="仿宋_GB2312" w:hAnsi="仿宋_GB2312" w:cs="仿宋_GB2312" w:hint="eastAsia"/>
          <w:sz w:val="32"/>
          <w:szCs w:val="32"/>
        </w:rPr>
        <w:t>因维修技术好很受老板赏识，收入也很满意。</w:t>
      </w:r>
      <w:r>
        <w:rPr>
          <w:rFonts w:ascii="仿宋_GB2312" w:eastAsia="仿宋_GB2312" w:hAnsi="仿宋_GB2312" w:cs="仿宋_GB2312" w:hint="eastAsia"/>
          <w:sz w:val="32"/>
          <w:szCs w:val="32"/>
        </w:rPr>
        <w:t>致残后，参加过区残联举办的电子商务培训，做过电话客服，</w:t>
      </w:r>
      <w:r w:rsidR="00545082">
        <w:rPr>
          <w:rFonts w:ascii="仿宋_GB2312" w:eastAsia="仿宋_GB2312" w:hAnsi="仿宋_GB2312" w:cs="仿宋_GB2312" w:hint="eastAsia"/>
          <w:sz w:val="32"/>
          <w:szCs w:val="32"/>
        </w:rPr>
        <w:t>但是工作一段时间后，</w:t>
      </w:r>
      <w:r>
        <w:rPr>
          <w:rFonts w:ascii="仿宋_GB2312" w:eastAsia="仿宋_GB2312" w:hAnsi="仿宋_GB2312" w:cs="仿宋_GB2312" w:hint="eastAsia"/>
          <w:sz w:val="32"/>
          <w:szCs w:val="32"/>
        </w:rPr>
        <w:t>觉得电话客服</w:t>
      </w:r>
      <w:r w:rsidR="00545082">
        <w:rPr>
          <w:rFonts w:ascii="仿宋_GB2312" w:eastAsia="仿宋_GB2312" w:hAnsi="仿宋_GB2312" w:cs="仿宋_GB2312" w:hint="eastAsia"/>
          <w:sz w:val="32"/>
          <w:szCs w:val="32"/>
        </w:rPr>
        <w:t>是个“受气包”的工作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="00545082">
        <w:rPr>
          <w:rFonts w:ascii="仿宋_GB2312" w:eastAsia="仿宋_GB2312" w:hAnsi="仿宋_GB2312" w:cs="仿宋_GB2312" w:hint="eastAsia"/>
          <w:sz w:val="32"/>
          <w:szCs w:val="32"/>
        </w:rPr>
        <w:t>于是便辞职了。</w:t>
      </w:r>
      <w:r>
        <w:rPr>
          <w:rFonts w:ascii="仿宋_GB2312" w:eastAsia="仿宋_GB2312" w:hAnsi="仿宋_GB2312" w:cs="仿宋_GB2312" w:hint="eastAsia"/>
          <w:sz w:val="32"/>
          <w:szCs w:val="32"/>
        </w:rPr>
        <w:t>后</w:t>
      </w:r>
      <w:r w:rsidR="00545082">
        <w:rPr>
          <w:rFonts w:ascii="仿宋_GB2312" w:eastAsia="仿宋_GB2312" w:hAnsi="仿宋_GB2312" w:cs="仿宋_GB2312" w:hint="eastAsia"/>
          <w:sz w:val="32"/>
          <w:szCs w:val="32"/>
        </w:rPr>
        <w:t>经社区推荐</w:t>
      </w:r>
      <w:r>
        <w:rPr>
          <w:rFonts w:ascii="仿宋_GB2312" w:eastAsia="仿宋_GB2312" w:hAnsi="仿宋_GB2312" w:cs="仿宋_GB2312" w:hint="eastAsia"/>
          <w:sz w:val="32"/>
          <w:szCs w:val="32"/>
        </w:rPr>
        <w:t>在超市做仓库保管</w:t>
      </w:r>
      <w:r w:rsidR="00577B6D">
        <w:rPr>
          <w:rFonts w:ascii="仿宋_GB2312" w:eastAsia="仿宋_GB2312" w:hAnsi="仿宋_GB2312" w:cs="仿宋_GB2312" w:hint="eastAsia"/>
          <w:sz w:val="32"/>
          <w:szCs w:val="32"/>
        </w:rPr>
        <w:t>员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="00577B6D">
        <w:rPr>
          <w:rFonts w:ascii="仿宋_GB2312" w:eastAsia="仿宋_GB2312" w:hAnsi="仿宋_GB2312" w:cs="仿宋_GB2312" w:hint="eastAsia"/>
          <w:sz w:val="32"/>
          <w:szCs w:val="32"/>
        </w:rPr>
        <w:t>但</w:t>
      </w:r>
      <w:r>
        <w:rPr>
          <w:rFonts w:ascii="仿宋_GB2312" w:eastAsia="仿宋_GB2312" w:hAnsi="仿宋_GB2312" w:cs="仿宋_GB2312" w:hint="eastAsia"/>
          <w:sz w:val="32"/>
          <w:szCs w:val="32"/>
        </w:rPr>
        <w:t>经常被安排上夜班，他认为</w:t>
      </w:r>
      <w:r w:rsidR="00545082">
        <w:rPr>
          <w:rFonts w:ascii="仿宋_GB2312" w:eastAsia="仿宋_GB2312" w:hAnsi="仿宋_GB2312" w:cs="仿宋_GB2312" w:hint="eastAsia"/>
          <w:sz w:val="32"/>
          <w:szCs w:val="32"/>
        </w:rPr>
        <w:t>夜班比白班工作辛苦，工资待遇却一样</w:t>
      </w:r>
      <w:r w:rsidR="00577B6D">
        <w:rPr>
          <w:rFonts w:ascii="仿宋_GB2312" w:eastAsia="仿宋_GB2312" w:hAnsi="仿宋_GB2312" w:cs="仿宋_GB2312" w:hint="eastAsia"/>
          <w:sz w:val="32"/>
          <w:szCs w:val="32"/>
        </w:rPr>
        <w:t>，很</w:t>
      </w:r>
      <w:r w:rsidR="00545082">
        <w:rPr>
          <w:rFonts w:ascii="仿宋_GB2312" w:eastAsia="仿宋_GB2312" w:hAnsi="仿宋_GB2312" w:cs="仿宋_GB2312" w:hint="eastAsia"/>
          <w:sz w:val="32"/>
          <w:szCs w:val="32"/>
        </w:rPr>
        <w:t>不合理，几次因为夜班时间工作疏忽被扣工资</w:t>
      </w:r>
      <w:r w:rsidR="00577B6D">
        <w:rPr>
          <w:rFonts w:ascii="仿宋_GB2312" w:eastAsia="仿宋_GB2312" w:hAnsi="仿宋_GB2312" w:cs="仿宋_GB2312" w:hint="eastAsia"/>
          <w:sz w:val="32"/>
          <w:szCs w:val="32"/>
        </w:rPr>
        <w:t>而</w:t>
      </w:r>
      <w:r w:rsidR="00545082">
        <w:rPr>
          <w:rFonts w:ascii="仿宋_GB2312" w:eastAsia="仿宋_GB2312" w:hAnsi="仿宋_GB2312" w:cs="仿宋_GB2312" w:hint="eastAsia"/>
          <w:sz w:val="32"/>
          <w:szCs w:val="32"/>
        </w:rPr>
        <w:t>愤愤不平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="00545082">
        <w:rPr>
          <w:rFonts w:ascii="仿宋_GB2312" w:eastAsia="仿宋_GB2312" w:hAnsi="仿宋_GB2312" w:cs="仿宋_GB2312" w:hint="eastAsia"/>
          <w:sz w:val="32"/>
          <w:szCs w:val="32"/>
        </w:rPr>
        <w:t>没多久便又辞职了</w:t>
      </w:r>
      <w:r>
        <w:rPr>
          <w:rFonts w:ascii="仿宋_GB2312" w:eastAsia="仿宋_GB2312" w:hAnsi="仿宋_GB2312" w:cs="仿宋_GB2312" w:hint="eastAsia"/>
          <w:sz w:val="32"/>
          <w:szCs w:val="32"/>
        </w:rPr>
        <w:t>。后续又做过监控管理员、门卫等工作，但都没有做得太久。目前待业在家，</w:t>
      </w:r>
      <w:r w:rsidR="00577B6D">
        <w:rPr>
          <w:rFonts w:ascii="仿宋_GB2312" w:eastAsia="仿宋_GB2312" w:hAnsi="仿宋_GB2312" w:cs="仿宋_GB2312" w:hint="eastAsia"/>
          <w:sz w:val="32"/>
          <w:szCs w:val="32"/>
        </w:rPr>
        <w:t>一度很颓废</w:t>
      </w:r>
      <w:r>
        <w:rPr>
          <w:rFonts w:ascii="仿宋_GB2312" w:eastAsia="仿宋_GB2312" w:hAnsi="仿宋_GB2312" w:cs="仿宋_GB2312" w:hint="eastAsia"/>
          <w:sz w:val="32"/>
          <w:szCs w:val="32"/>
        </w:rPr>
        <w:t>，</w:t>
      </w:r>
      <w:r w:rsidR="00577B6D">
        <w:rPr>
          <w:rFonts w:ascii="仿宋_GB2312" w:eastAsia="仿宋_GB2312" w:hAnsi="仿宋_GB2312" w:cs="仿宋_GB2312" w:hint="eastAsia"/>
          <w:sz w:val="32"/>
          <w:szCs w:val="32"/>
        </w:rPr>
        <w:t>认为残疾了就再也没有机会</w:t>
      </w:r>
      <w:r w:rsidR="00707C6C">
        <w:rPr>
          <w:rFonts w:ascii="仿宋_GB2312" w:eastAsia="仿宋_GB2312" w:hAnsi="仿宋_GB2312" w:cs="仿宋_GB2312" w:hint="eastAsia"/>
          <w:sz w:val="32"/>
          <w:szCs w:val="32"/>
        </w:rPr>
        <w:t>在</w:t>
      </w:r>
      <w:r w:rsidR="00577B6D">
        <w:rPr>
          <w:rFonts w:ascii="仿宋_GB2312" w:eastAsia="仿宋_GB2312" w:hAnsi="仿宋_GB2312" w:cs="仿宋_GB2312" w:hint="eastAsia"/>
          <w:sz w:val="32"/>
          <w:szCs w:val="32"/>
        </w:rPr>
        <w:t>社会中找到自己的生存地位，每次提到找工作就唉声叹气。今天，在家人的劝说下他来到就业中心一吐心中苦闷。</w:t>
      </w:r>
    </w:p>
    <w:p w14:paraId="61D825C5" w14:textId="77777777" w:rsidR="009E13B5" w:rsidRDefault="009238E4" w:rsidP="00577B6D">
      <w:pPr>
        <w:spacing w:line="520" w:lineRule="exact"/>
        <w:ind w:firstLineChars="200" w:firstLine="640"/>
        <w:rPr>
          <w:rFonts w:ascii="黑体" w:eastAsia="黑体" w:hAnsi="黑体" w:cs="仿宋_GB2312"/>
          <w:sz w:val="32"/>
          <w:szCs w:val="32"/>
        </w:rPr>
      </w:pPr>
      <w:r>
        <w:rPr>
          <w:rFonts w:ascii="黑体" w:eastAsia="黑体" w:hAnsi="黑体" w:cs="仿宋_GB2312" w:hint="eastAsia"/>
          <w:sz w:val="32"/>
          <w:szCs w:val="32"/>
        </w:rPr>
        <w:t>二、演示要求</w:t>
      </w:r>
    </w:p>
    <w:p w14:paraId="3C2DEF80" w14:textId="77777777" w:rsidR="009E13B5" w:rsidRDefault="009238E4" w:rsidP="00577B6D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（一）通过交流沟通和对人物背景分析，帮助分析其在求职或就职过程中有哪些困惑和职业心理问题。</w:t>
      </w:r>
    </w:p>
    <w:p w14:paraId="4949E1C8" w14:textId="77777777" w:rsidR="009E13B5" w:rsidRDefault="009238E4" w:rsidP="00577B6D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（二）利用适宜的咨询切入方式，进行心理疏导以及就业择业观念指导，帮助求职者树立正确的职业观和价值取向。</w:t>
      </w:r>
    </w:p>
    <w:p w14:paraId="32679F28" w14:textId="77777777" w:rsidR="009E13B5" w:rsidRPr="00577B6D" w:rsidRDefault="009238E4" w:rsidP="00577B6D">
      <w:pPr>
        <w:spacing w:line="52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>（三）引导求职者克服挫折，鼓励其发挥优势，摆正心态，指导其如何顺利就职。</w:t>
      </w:r>
    </w:p>
    <w:sectPr w:rsidR="009E13B5" w:rsidRPr="00577B6D">
      <w:headerReference w:type="default" r:id="rId7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A55A96" w14:textId="77777777" w:rsidR="00357F2E" w:rsidRDefault="00357F2E">
      <w:r>
        <w:separator/>
      </w:r>
    </w:p>
  </w:endnote>
  <w:endnote w:type="continuationSeparator" w:id="0">
    <w:p w14:paraId="0C4391E9" w14:textId="77777777" w:rsidR="00357F2E" w:rsidRDefault="00357F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37E859F" w14:textId="77777777" w:rsidR="00357F2E" w:rsidRDefault="00357F2E">
      <w:r>
        <w:separator/>
      </w:r>
    </w:p>
  </w:footnote>
  <w:footnote w:type="continuationSeparator" w:id="0">
    <w:p w14:paraId="2F6EF4C9" w14:textId="77777777" w:rsidR="00357F2E" w:rsidRDefault="00357F2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033550" w14:textId="77777777" w:rsidR="009E13B5" w:rsidRDefault="009238E4">
    <w:pPr>
      <w:pStyle w:val="a3"/>
      <w:jc w:val="left"/>
      <w:rPr>
        <w:sz w:val="21"/>
        <w:szCs w:val="21"/>
      </w:rPr>
    </w:pPr>
    <w:r>
      <w:rPr>
        <w:rFonts w:hint="eastAsia"/>
        <w:sz w:val="21"/>
        <w:szCs w:val="21"/>
      </w:rPr>
      <w:t>2022</w:t>
    </w:r>
    <w:r>
      <w:rPr>
        <w:rFonts w:hint="eastAsia"/>
        <w:sz w:val="21"/>
        <w:szCs w:val="21"/>
      </w:rPr>
      <w:t>年全国残疾人就业服务机构工作人员职业指导竞赛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embedSystemFonts/>
  <w:bordersDoNotSurroundHeader/>
  <w:bordersDoNotSurroundFooter/>
  <w:proofState w:spelling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 fillcolor="white">
      <v:fill color="white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DIyMjQyNTRkOTk4MGM5YmUyMGUzZTY4ZmNlMDY3OWIifQ=="/>
  </w:docVars>
  <w:rsids>
    <w:rsidRoot w:val="110427B5"/>
    <w:rsid w:val="00357F2E"/>
    <w:rsid w:val="00545082"/>
    <w:rsid w:val="00577B6D"/>
    <w:rsid w:val="00707C6C"/>
    <w:rsid w:val="009238E4"/>
    <w:rsid w:val="009E13B5"/>
    <w:rsid w:val="110427B5"/>
    <w:rsid w:val="47BC3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color="white">
      <v:fill color="white"/>
    </o:shapedefaults>
    <o:shapelayout v:ext="edit">
      <o:idmap v:ext="edit" data="2"/>
    </o:shapelayout>
  </w:shapeDefaults>
  <w:decimalSymbol w:val="."/>
  <w:listSeparator w:val=","/>
  <w14:docId w14:val="567F2B84"/>
  <w15:docId w15:val="{68FB05C8-8B8D-481B-A357-D700302F1A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 w:qFormat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paragraph" w:styleId="a4">
    <w:name w:val="footer"/>
    <w:basedOn w:val="a"/>
    <w:link w:val="a5"/>
    <w:rsid w:val="00545082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5">
    <w:name w:val="页脚 字符"/>
    <w:basedOn w:val="a0"/>
    <w:link w:val="a4"/>
    <w:rsid w:val="00545082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80</Words>
  <Characters>462</Characters>
  <Application>Microsoft Office Word</Application>
  <DocSecurity>0</DocSecurity>
  <Lines>3</Lines>
  <Paragraphs>1</Paragraphs>
  <ScaleCrop>false</ScaleCrop>
  <Company/>
  <LinksUpToDate>false</LinksUpToDate>
  <CharactersWithSpaces>541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乙醇C2H5OH</dc:creator>
  <cp:lastModifiedBy>杨 洋</cp:lastModifiedBy>
  <cp:revision>4</cp:revision>
  <dcterms:created xsi:type="dcterms:W3CDTF">2022-08-30T08:20:00Z</dcterms:created>
  <dcterms:modified xsi:type="dcterms:W3CDTF">2022-09-04T13:43:00Z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2052-11.1.0.12313</vt:lpwstr>
  </property>
  <property fmtid="{D5CDD505-2E9C-101B-9397-08002B2CF9AE}" pid="3" name="ICV">
    <vt:lpwstr>CBDF3968C75948D092A1EDEC77E98CC3</vt:lpwstr>
  </property>
</Properties>
</file>